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Энтомология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09:30 МСК · База обновлена: 25.07.2026, 09:30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ПЕРИТРЕМЫ РАСПОЛОЖЕНЫ ПОЗАДИ ЧЕТВЕРТОЙ ПАРЫ КОКС У ПРЕДСТАВИТЕЛЕЙ СЕМЕЙСТВА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саркоптовых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аргазовых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гамазовых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иксодовых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иксодовых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ЗНАЧЕНИЕ ЭКСТРЕННОЙ ПРОФИЛАКТИКИ ПРОТИВ КЛЕЩЕВОГО ВИРУСНОГО ЭНЦЕФАЛИТА РАБОТНИКАМ РАЗЪЯСНЯЮТ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органы и учреждения Роспотребнадзора субъектов РФ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работодатели (юридические лица, предприниматели)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органы управления здравоохранением субъектов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граждане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работодатели (юридические лица, предприниматели)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МИАЗЫ ОТНОСЯТСЯ К ЗАБОЛЕВАНИЯМ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протозоонозным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паразитарным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бактериальным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паразитарным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 ВОДОЕМОВ С НЕПОСТОЯННЫМ УРОВНЕМ ВОДЫ МОЖНО ОБНАРУЖИТЬ КОМАРОВ 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Aedes aegypti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Anopheles maculipennis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Culex modestus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Culex pipiens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Aedes aegypti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ИЗУЧЕНИЕ ЧИСЛЕННОСТИ ЖИВОТНЫХ - ПЕРЕНОСЧИКОВ ВИРУСА И ХАРАКТЕР ИХ КОНТАКТА С ЧЕЛОВЕКОМ ОСУЩЕСТВЛЯЕТ НАДЗОР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санитарно-гигиенический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зоолого-энтомологический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санитарно-микробиологический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эпидемиологический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зоолого-энтомологический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 ТЕЛЕ КОМНАТНОЙ МУХИ НАИБОЛЬШИМ СРОКОМ ВЫЖИВАНИЯ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туберкулезная палочка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холерный вибрион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дифтерийная палочка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сибиреязвенная палочка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сибиреязвенная палочка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ПРОФИЛАКТИКА МАЛЯРИИ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вакцинацию 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сбор и анализ данных о маляриогенности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химиопрофилактику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диспансеризацию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сбор и анализ данных о маляриогенности территории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ПРОДОЛЖИТЕЛЬНОСТЬ РАЗВИТИЯ ЛИЧИНОК КОМАРОВ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загрязненности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колебания уровня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скорости течения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температуры 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температуры воды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МАКСИМАЛЬНАЯ КОНЦЕНТРАЦИЯ ПЕСТИЦИДОВ В ТЕПЛИЦАХ СОХРАНЯЕТСЯ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14 часов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ДЕЙСТВИЕ ЛАРВИЦИДОВ НАПРАВЛЕНО НА ЧЛЕНИСТОНОГИХ В СТАДИИ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личинки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нимфы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имаго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яйца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личинки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Энтомология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